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A2109A" w:rsidP="00A2109A" w14:paraId="126DD26C" w14:textId="2BAEAB68">
      <w:pPr>
        <w:spacing w:before="0"/>
      </w:pPr>
    </w:p>
    <w:p w:rsidR="00E0729D" w:rsidP="00D07B42" w14:paraId="56B3ECF6" w14:textId="77777777">
      <w:pPr>
        <w:pStyle w:val="NoSpacing"/>
        <w:jc w:val="center"/>
        <w:rPr>
          <w:b/>
        </w:rPr>
      </w:pPr>
    </w:p>
    <w:p w:rsidR="00D07B42" w:rsidRPr="00AA576B" w:rsidP="00D07B42" w14:paraId="5C41826A" w14:textId="43FDBA81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D07B42" w:rsidRPr="00FF1DD2" w:rsidP="00D07B42" w14:paraId="583501CF" w14:textId="65341675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12</w:t>
      </w:r>
      <w:r w:rsidRPr="00FF1DD2">
        <w:rPr>
          <w:b/>
          <w:color w:val="FF0000"/>
        </w:rPr>
        <w:t xml:space="preserve">.Hafta </w:t>
      </w:r>
    </w:p>
    <w:p w:rsidR="00D07B42" w:rsidRPr="00AA576B" w:rsidP="00D07B42" w14:paraId="04935239" w14:textId="66C9CD94">
      <w:pPr>
        <w:pStyle w:val="NoSpacing"/>
        <w:jc w:val="center"/>
        <w:rPr>
          <w:b/>
        </w:rPr>
      </w:pPr>
      <w:r>
        <w:rPr>
          <w:b/>
        </w:rPr>
        <w:t>(01-05 ARALIK2025)</w:t>
      </w:r>
    </w:p>
    <w:p w:rsidR="00D07B42" w:rsidP="00D07B42" w14:paraId="22C5F707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58B913B4" w14:textId="77777777" w:rsidTr="00992744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30D581E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992744" w:rsidRPr="006676C8" w:rsidP="00992744" w14:paraId="09E60777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635F0622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4F35D86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5FBCA6FC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2EF204EC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4F7B387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45321F92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Oyunlarda Grupla Hareket</w:t>
            </w:r>
          </w:p>
        </w:tc>
      </w:tr>
      <w:tr w14:paraId="6A63EEA2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5B3A64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992744" w:rsidRPr="00501135" w:rsidP="00992744" w14:paraId="27FDE14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992744" w:rsidRPr="00DE3A9D" w:rsidP="00992744" w14:paraId="51B76C0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BEO.2.1.2. Oyunlarda grupla hareket edebilme</w:t>
            </w:r>
          </w:p>
          <w:p w:rsidR="00992744" w:rsidRPr="00DE3A9D" w:rsidP="00992744" w14:paraId="04B92F1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Grupla hareket ederken rolleri tanımlar.</w:t>
            </w:r>
          </w:p>
          <w:p w:rsidR="00992744" w:rsidRPr="00DE3A9D" w:rsidP="00992744" w14:paraId="4F4FCB8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Grupla hareket ederken rolleri yerine getirir.</w:t>
            </w:r>
          </w:p>
          <w:p w:rsidR="00992744" w:rsidRPr="00501135" w:rsidP="00992744" w14:paraId="433F31B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DE3A9D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Grupla uyumlu hareket eder.</w:t>
            </w:r>
          </w:p>
        </w:tc>
      </w:tr>
      <w:tr w14:paraId="4B53ADB3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6C6A7E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5E24F83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330D8F5A" w14:textId="77777777" w:rsidTr="00992744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643B83B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5A380B1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6D5B13D8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2A41330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992744" w:rsidRPr="001C5C71" w:rsidP="00992744" w14:paraId="2250853E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992744" w:rsidRPr="001C5C71" w:rsidP="00992744" w14:paraId="0614573F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992744" w:rsidRPr="00501135" w:rsidP="00992744" w14:paraId="5563B67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36239775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5A153CE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992744" w:rsidRPr="00501135" w:rsidP="00992744" w14:paraId="7BCE586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19778EE9" w14:textId="77777777" w:rsidTr="00992744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0E76242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992744" w:rsidRPr="00501135" w:rsidP="00992744" w14:paraId="6556561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992744" w:rsidRPr="001200C1" w:rsidP="00992744" w14:paraId="3C31B3B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992744" w:rsidRPr="001200C1" w:rsidP="00992744" w14:paraId="59C7EA3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992744" w:rsidRPr="00501135" w:rsidP="00992744" w14:paraId="65701F8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ölçeği ile değerlendirilebilir. </w:t>
            </w:r>
          </w:p>
        </w:tc>
      </w:tr>
      <w:tr w14:paraId="0F0DD279" w14:textId="77777777" w:rsidTr="00992744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992744" w:rsidRPr="00501135" w:rsidP="00992744" w14:paraId="1AB251F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992744" w:rsidRPr="00501135" w:rsidP="00992744" w14:paraId="45FE677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992744" w:rsidP="00992744" w14:paraId="4BD3FCB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oynamayı sever misiniz?”, “En çok hangi oyunları oynamak hoşunuza gider?”, “Oyun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oynarken ne gibi duygular hissedersiniz?”, “Oyun oynarken neler öğrendiğinizi düşünüyorsunuz?”,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“Oyun oynarken ortaya çıkan durumlar günlük hayatınızda da karşınıza çıkıyor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mu?" gibi sorular sorulur (E2.5, SDB1.1, SDB1.2, SDB1.3, SDB2.1).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üzerinden öğrencilerin oyuna ilişkin düşüncelerine (Oyun oynamak çok eğlencelidir, keyifli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aktivitedir, motivasyonum artar, özgürce hareket edebilirim vb.), ne tür oyunları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daha çok sevdiklerine (araçlı-araçsız oyunlar, geleneksel oyunlar vb.), oyunların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gelişimlerine katkılarına (psikomotor gelişim, zihinsel gelişim, sosyal gelişim vb.)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yönelik çıkarımlarda bulunulur. </w:t>
            </w:r>
          </w:p>
          <w:p w:rsidR="00992744" w:rsidP="00992744" w14:paraId="1E9228E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grupla oynayabilecekleri oyunlara örnekler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(ateş-buz, kapandaki dev, fare-kedi, adadan adaya, elim sende vb.) vermeleri istenir. </w:t>
            </w:r>
          </w:p>
          <w:p w:rsidR="00992744" w:rsidP="00992744" w14:paraId="683829D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Ardından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oynamak istedikleri oyunlar sorulur. Seçilen oyun türüne göre çeşitli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roller verilir ve liderlik, ebelik, hakemlik, oyunculuk gibi rolleri tanımlamaları sağlanır. </w:t>
            </w:r>
          </w:p>
          <w:p w:rsidR="00992744" w:rsidRPr="00401C67" w:rsidP="00992744" w14:paraId="4DAAFE7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ilişkin görev kartları oluşturulur. Oyun içerisinde rollerde değişiklik (ebelerde</w:t>
            </w:r>
          </w:p>
          <w:p w:rsidR="00992744" w:rsidP="00992744" w14:paraId="33F10CB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değişiklik,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ebe sayısının artırılması, grup sayısına göre lider sayısının artırılması, hakemlerin belirli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aralıklarla değiştirilmesi vb.) yapılabilir. </w:t>
            </w:r>
          </w:p>
          <w:p w:rsidR="00992744" w:rsidP="00992744" w14:paraId="4182DC5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Roller tanımlandıktan sonra rollerin gerekliliklerini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getirmeleri sağlanır.</w:t>
            </w:r>
          </w:p>
          <w:p w:rsidR="00992744" w:rsidP="00992744" w14:paraId="544BF77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Oyunun belirlenmesinde fikir sunan öğrenci veya öğrenciler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 seçilir. Liderden oynanacak oyunun kurallarını arkadaşlarına açıklaması istenir. Grup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lideri, hakem ve oyunculardan görevlerini yerine getirirken tarafsız ve adil olmaları, sabırlı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davranmaları ve arkadaşlarına her zaman yardım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etmeye hazır olmaları beklenir.</w:t>
            </w:r>
          </w:p>
          <w:p w:rsidR="00992744" w:rsidRPr="00401C67" w:rsidP="00992744" w14:paraId="0161150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kural bilincine uygun, dostça,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hakem kararlarına saygılı, centilmenlik dışı davranışlardan uzak bir oyun sergilenir (BEOSAB8).</w:t>
            </w:r>
          </w:p>
          <w:p w:rsidR="00992744" w:rsidRPr="00401C67" w:rsidP="00992744" w14:paraId="0470790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bu rollerin sorumluluklarını yerine getirmeye odaklanmaları ve</w:t>
            </w:r>
          </w:p>
          <w:p w:rsidR="00992744" w:rsidP="00992744" w14:paraId="69DEA51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grupça çalışma becerileri sergileyebilmeleri beklenir (D3.4, E2.2, E3.2). </w:t>
            </w:r>
          </w:p>
          <w:p w:rsidR="00992744" w:rsidP="00992744" w14:paraId="1D70D350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sırasında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meydana gelen durumlar ve öğrencilerin rolleri ile ilgili ikilem öyküleri oluşturularak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empati kurmalarına (iyi oyuncuların aynı takımlarda yer almak istemesi, hareketlerde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başarısız olan öğrencilere gülünmesi, hataların kabul edilmemesi ya da göz ardı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edilmesi vb.) fırsat verilir (E2.1, SDB2.3).</w:t>
            </w:r>
          </w:p>
          <w:p w:rsidR="00992744" w:rsidRPr="00401C67" w:rsidP="00992744" w14:paraId="0C6757C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kendilerine verilen görev ve sorumlulukları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yerine getirirken iş birliği içerisinde çalışmaya, arkadaşlarıyla ekip ruhu oluşturmaya,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kendisi ve çevresiyle dengeli bir ilişki kurup bunu sürdürmeye teşvik edilir (SDB2.2).</w:t>
            </w:r>
          </w:p>
          <w:p w:rsidR="00992744" w:rsidP="00992744" w14:paraId="739EBA6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Oyunun amaçları ve verilen sorumluluğun gerekleri doğrultusunda grubuyla uyumlu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etmeleri sağlanır. </w:t>
            </w:r>
          </w:p>
          <w:p w:rsidR="00992744" w:rsidRPr="00401C67" w:rsidP="00992744" w14:paraId="2B6267E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 sonunda deneyimler ve hissedilen duygular paylaşılır (SDB1.1).</w:t>
            </w:r>
          </w:p>
          <w:p w:rsidR="00992744" w:rsidRPr="00501135" w:rsidP="00992744" w14:paraId="7938B1E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Konuyla ilişkili yönergelerden oluşan grup ve akran değerlendirme formu ile öğrencilerin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uyumlu hareket etme durumları değerlendirilebilir. Çeşitli spor malzemelerini (koni,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hulohop, antrenman merdiveni, minder, farklı spor branşlarına ait toplar, raketler vb.) kullanmalarını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401C67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gerektiren parkur hazırlama performans görevi verilebilir (E3.3).</w:t>
            </w:r>
          </w:p>
        </w:tc>
      </w:tr>
      <w:tr w14:paraId="35D11739" w14:textId="77777777" w:rsidTr="00992744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992744" w:rsidRPr="003961DD" w:rsidP="00992744" w14:paraId="205020A2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992744" w:rsidRPr="003961DD" w:rsidP="00992744" w14:paraId="3D00B4ED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5F29CC4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992744" w:rsidRPr="00501135" w:rsidP="00992744" w14:paraId="618E940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69A95D7B" w14:textId="77777777" w:rsidTr="00992744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992744" w:rsidRPr="003961DD" w:rsidP="00992744" w14:paraId="3174C145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992744" w:rsidRPr="003961DD" w:rsidP="00992744" w14:paraId="67274C8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992744" w:rsidRPr="000B1E6F" w:rsidP="00992744" w14:paraId="69B0D14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992744" w:rsidRPr="00501135" w:rsidP="00992744" w14:paraId="3F598E0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D07B42" w:rsidP="00D07B42" w14:paraId="2C31274C" w14:textId="0C328E25">
      <w:pPr>
        <w:pStyle w:val="NoSpacing"/>
        <w:rPr>
          <w:sz w:val="20"/>
          <w:szCs w:val="20"/>
        </w:rPr>
      </w:pPr>
    </w:p>
    <w:p w:rsidR="00D07B42" w:rsidP="00D07B42" w14:paraId="74BD556A" w14:textId="7C652A87">
      <w:pPr>
        <w:pStyle w:val="NoSpacing"/>
        <w:rPr>
          <w:sz w:val="20"/>
          <w:szCs w:val="20"/>
        </w:rPr>
      </w:pPr>
    </w:p>
    <w:p w:rsidR="00D07B42" w:rsidP="00D07B42" w14:paraId="1E82B64D" w14:textId="21741C77"/>
    <w:p w:rsidR="00992744" w:rsidP="00D07B42" w14:paraId="7E74C077" w14:textId="6008A11F"/>
    <w:p w:rsidR="00992744" w:rsidP="00D07B42" w14:paraId="461A00E5" w14:textId="6EA13AD6"/>
    <w:p w:rsidR="00992744" w:rsidP="00D07B42" w14:paraId="3A5B284A" w14:textId="56258529"/>
    <w:p w:rsidR="00992744" w:rsidP="00D07B42" w14:paraId="78724D68" w14:textId="541094FA"/>
    <w:p w:rsidR="00992744" w:rsidP="00D07B42" w14:paraId="1B3020F3" w14:textId="206CD3DC"/>
    <w:p w:rsidR="00992744" w:rsidP="00D07B42" w14:paraId="0A0860A3" w14:textId="7E700C27"/>
    <w:p w:rsidR="00992744" w:rsidP="00D07B42" w14:paraId="2B8F2430" w14:textId="2D6C0E32"/>
    <w:p w:rsidR="00992744" w:rsidP="00D07B42" w14:paraId="256955F4" w14:textId="5513378C"/>
    <w:p w:rsidR="00992744" w:rsidP="00D07B42" w14:paraId="5D46E1C1" w14:textId="034F9889"/>
    <w:p w:rsidR="00992744" w:rsidP="00D07B42" w14:paraId="1F9B7712" w14:textId="2A33A2F8"/>
    <w:p w:rsidR="00992744" w:rsidP="00D07B42" w14:paraId="19FFBBC5" w14:textId="02D32679"/>
    <w:p w:rsidR="00992744" w:rsidP="00D07B42" w14:paraId="7977A261" w14:textId="7D9D6CCE"/>
    <w:p w:rsidR="00992744" w:rsidP="00D07B42" w14:paraId="1B641EA3" w14:textId="6AF81A2B"/>
    <w:p w:rsidR="00992744" w:rsidP="00D07B42" w14:paraId="4B10E459" w14:textId="62150691"/>
    <w:p w:rsidR="00992744" w:rsidP="00D07B42" w14:paraId="5BA9D984" w14:textId="1E0A8BED"/>
    <w:p w:rsidR="00992744" w:rsidP="00D07B42" w14:paraId="15A6B6F3" w14:textId="37C5566E"/>
    <w:p w:rsidR="00992744" w:rsidP="00D07B42" w14:paraId="28917EBF" w14:textId="70B8357B"/>
    <w:p w:rsidR="00992744" w:rsidP="00D07B42" w14:paraId="65E8B68D" w14:textId="2BB03DA1"/>
    <w:p w:rsidR="00992744" w:rsidP="00D07B42" w14:paraId="23390D60" w14:textId="5EC2E514"/>
    <w:p w:rsidR="00992744" w:rsidP="00D07B42" w14:paraId="75DB1BDC" w14:textId="71C8C0D4"/>
    <w:p w:rsidR="00992744" w:rsidP="00D07B42" w14:paraId="3D9A733C" w14:textId="6943A620"/>
    <w:p w:rsidR="00992744" w:rsidP="00D07B42" w14:paraId="634917F4" w14:textId="0628CEED"/>
    <w:p w:rsidR="00992744" w:rsidP="00D07B42" w14:paraId="6697010F" w14:textId="4A1087AC"/>
    <w:p w:rsidR="00992744" w:rsidP="00D07B42" w14:paraId="7731A88C" w14:textId="77777777"/>
    <w:sectPr w:rsidSect="00992744">
      <w:pgSz w:w="11906" w:h="16838"/>
      <w:pgMar w:top="709" w:right="284" w:bottom="567" w:left="284" w:header="454" w:footer="340" w:gutter="0"/>
      <w:pgNumType w:start="2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